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4514"/>
        <w:gridCol w:w="4514"/>
      </w:tblGrid>
      <w:tr w:rsidR="00D55304" w14:paraId="2F58C5D4" w14:textId="77777777" w:rsidTr="2BAE5D87">
        <w:trPr>
          <w:trHeight w:val="265"/>
        </w:trPr>
        <w:tc>
          <w:tcPr>
            <w:tcW w:w="901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8C5D2" w14:textId="77777777" w:rsidR="00D55304" w:rsidRDefault="00BD0ACD" w:rsidP="2BAE5D87">
            <w:pPr>
              <w:pStyle w:val="TableParagraph"/>
              <w:spacing w:line="246" w:lineRule="exact"/>
              <w:rPr>
                <w:b/>
                <w:bCs/>
              </w:rPr>
            </w:pPr>
            <w:r w:rsidRPr="2BAE5D87">
              <w:rPr>
                <w:b/>
                <w:bCs/>
              </w:rPr>
              <w:t>Operational Actions</w:t>
            </w:r>
          </w:p>
        </w:tc>
        <w:tc>
          <w:tcPr>
            <w:tcW w:w="451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8C5D3" w14:textId="77777777" w:rsidR="00D55304" w:rsidRDefault="00D55304" w:rsidP="2BAE5D87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D55304" w14:paraId="2F58C5D8" w14:textId="77777777" w:rsidTr="2BAE5D87">
        <w:trPr>
          <w:trHeight w:val="270"/>
        </w:trPr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8C5D5" w14:textId="77777777" w:rsidR="00D55304" w:rsidRDefault="00BD0ACD" w:rsidP="2BAE5D87">
            <w:pPr>
              <w:pStyle w:val="TableParagraph"/>
              <w:spacing w:line="251" w:lineRule="exact"/>
              <w:rPr>
                <w:b/>
                <w:bCs/>
              </w:rPr>
            </w:pPr>
            <w:r w:rsidRPr="2BAE5D87">
              <w:rPr>
                <w:b/>
                <w:bCs/>
              </w:rPr>
              <w:t>Action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8C5D6" w14:textId="77777777" w:rsidR="00D55304" w:rsidRDefault="00BD0ACD" w:rsidP="2BAE5D87">
            <w:pPr>
              <w:pStyle w:val="TableParagraph"/>
              <w:spacing w:line="251" w:lineRule="exact"/>
              <w:ind w:left="120"/>
              <w:rPr>
                <w:b/>
                <w:bCs/>
              </w:rPr>
            </w:pPr>
            <w:r w:rsidRPr="2BAE5D87">
              <w:rPr>
                <w:b/>
                <w:bCs/>
              </w:rPr>
              <w:t>Timeframe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8C5D7" w14:textId="77777777" w:rsidR="00D55304" w:rsidRDefault="00BD0ACD" w:rsidP="2BAE5D87">
            <w:pPr>
              <w:pStyle w:val="TableParagraph"/>
              <w:spacing w:line="251" w:lineRule="exact"/>
              <w:ind w:left="118"/>
              <w:rPr>
                <w:b/>
                <w:bCs/>
              </w:rPr>
            </w:pPr>
            <w:r w:rsidRPr="2BAE5D87">
              <w:rPr>
                <w:b/>
                <w:bCs/>
              </w:rPr>
              <w:t>Update</w:t>
            </w:r>
          </w:p>
        </w:tc>
      </w:tr>
      <w:tr w:rsidR="00D55304" w14:paraId="2F58C5DD" w14:textId="77777777" w:rsidTr="2BAE5D87">
        <w:trPr>
          <w:trHeight w:val="530"/>
        </w:trPr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8C5D9" w14:textId="77777777" w:rsidR="00D55304" w:rsidRDefault="00BD0ACD">
            <w:pPr>
              <w:pStyle w:val="TableParagraph"/>
              <w:spacing w:line="264" w:lineRule="exact"/>
            </w:pPr>
            <w:r>
              <w:t>Active engagement from staff when women</w:t>
            </w:r>
          </w:p>
          <w:p w14:paraId="2F58C5DA" w14:textId="77777777" w:rsidR="00D55304" w:rsidRDefault="00BD0ACD">
            <w:pPr>
              <w:pStyle w:val="TableParagraph"/>
              <w:spacing w:line="246" w:lineRule="exact"/>
            </w:pPr>
            <w:r>
              <w:t>are causing disturbances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8C5DB" w14:textId="77777777" w:rsidR="00D55304" w:rsidRDefault="00BD0ACD">
            <w:pPr>
              <w:pStyle w:val="TableParagraph"/>
              <w:spacing w:line="268" w:lineRule="exact"/>
              <w:ind w:left="120"/>
            </w:pPr>
            <w:r>
              <w:t>On-going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8C5DC" w14:textId="1C0449EB" w:rsidR="00D55304" w:rsidRPr="00A634EA" w:rsidRDefault="009477CA">
            <w:pPr>
              <w:pStyle w:val="TableParagraph"/>
              <w:ind w:left="0"/>
              <w:rPr>
                <w:rFonts w:ascii="Times New Roman"/>
                <w:color w:val="FF0000"/>
              </w:rPr>
            </w:pPr>
            <w:r w:rsidRPr="2BAE5D87">
              <w:rPr>
                <w:rStyle w:val="ui-provider"/>
                <w:color w:val="FF0000"/>
              </w:rPr>
              <w:t>Staff continue to intervene and support the women in our care when they are distressed or when causing a disturbance.</w:t>
            </w:r>
          </w:p>
        </w:tc>
      </w:tr>
      <w:tr w:rsidR="00D55304" w14:paraId="2F58C5E3" w14:textId="77777777" w:rsidTr="2BAE5D87">
        <w:trPr>
          <w:trHeight w:val="539"/>
        </w:trPr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8C5DE" w14:textId="77777777" w:rsidR="00D55304" w:rsidRDefault="00BD0ACD">
            <w:pPr>
              <w:pStyle w:val="TableParagraph"/>
              <w:spacing w:line="264" w:lineRule="exact"/>
            </w:pPr>
            <w:r>
              <w:t>Consideration of relocation of women should</w:t>
            </w:r>
          </w:p>
          <w:p w14:paraId="2F58C5DF" w14:textId="77777777" w:rsidR="00D55304" w:rsidRDefault="00BD0ACD">
            <w:pPr>
              <w:pStyle w:val="TableParagraph"/>
              <w:spacing w:line="255" w:lineRule="exact"/>
            </w:pPr>
            <w:r>
              <w:t>the noise level be disturbing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8C5E0" w14:textId="77777777" w:rsidR="00D55304" w:rsidRDefault="00BD0ACD">
            <w:pPr>
              <w:pStyle w:val="TableParagraph"/>
              <w:spacing w:line="264" w:lineRule="exact"/>
              <w:ind w:left="120"/>
            </w:pPr>
            <w:r>
              <w:t>On-going and being taken forward on case-by-</w:t>
            </w:r>
          </w:p>
          <w:p w14:paraId="2F58C5E1" w14:textId="77777777" w:rsidR="00D55304" w:rsidRDefault="00BD0ACD">
            <w:pPr>
              <w:pStyle w:val="TableParagraph"/>
              <w:spacing w:line="255" w:lineRule="exact"/>
              <w:ind w:left="120"/>
            </w:pPr>
            <w:r>
              <w:t>case basis.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8C5E2" w14:textId="0342A8FB" w:rsidR="00D55304" w:rsidRPr="00A634EA" w:rsidRDefault="009477CA">
            <w:pPr>
              <w:pStyle w:val="TableParagraph"/>
              <w:ind w:left="0"/>
              <w:rPr>
                <w:rFonts w:ascii="Times New Roman"/>
                <w:color w:val="FF0000"/>
              </w:rPr>
            </w:pPr>
            <w:r w:rsidRPr="2BAE5D87">
              <w:rPr>
                <w:rStyle w:val="ui-provider"/>
                <w:color w:val="FF0000"/>
              </w:rPr>
              <w:t>This continues to be an option, on a case-by-case basis.</w:t>
            </w:r>
          </w:p>
        </w:tc>
      </w:tr>
      <w:tr w:rsidR="00D55304" w14:paraId="2F58C5E8" w14:textId="77777777" w:rsidTr="2BAE5D87">
        <w:trPr>
          <w:trHeight w:val="539"/>
        </w:trPr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8C5E4" w14:textId="77777777" w:rsidR="00D55304" w:rsidRDefault="00BD0ACD">
            <w:pPr>
              <w:pStyle w:val="TableParagraph"/>
              <w:spacing w:line="264" w:lineRule="exact"/>
            </w:pPr>
            <w:r>
              <w:t>Prioritisation of rooms ‘inward’ facing for</w:t>
            </w:r>
          </w:p>
          <w:p w14:paraId="2F58C5E5" w14:textId="77777777" w:rsidR="00D55304" w:rsidRDefault="00BD0ACD">
            <w:pPr>
              <w:pStyle w:val="TableParagraph"/>
              <w:spacing w:line="255" w:lineRule="exact"/>
            </w:pPr>
            <w:r>
              <w:t>women who are causing noise disturbances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8C5E6" w14:textId="77777777" w:rsidR="00D55304" w:rsidRDefault="00BD0ACD">
            <w:pPr>
              <w:pStyle w:val="TableParagraph"/>
              <w:spacing w:line="268" w:lineRule="exact"/>
              <w:ind w:left="120"/>
            </w:pPr>
            <w:r>
              <w:t>On-going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8C5E7" w14:textId="77777777" w:rsidR="00D55304" w:rsidRDefault="00D5530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55304" w14:paraId="2F58C5EC" w14:textId="77777777" w:rsidTr="2BAE5D87">
        <w:trPr>
          <w:trHeight w:val="542"/>
        </w:trPr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8C5E9" w14:textId="77777777" w:rsidR="00D55304" w:rsidRDefault="00BD0ACD">
            <w:pPr>
              <w:pStyle w:val="TableParagraph"/>
              <w:spacing w:before="3" w:line="260" w:lineRule="exact"/>
              <w:ind w:right="74"/>
            </w:pPr>
            <w:r>
              <w:t>Re-deployment of experience staff from other Establishments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8C5EA" w14:textId="1B7F0E57" w:rsidR="00D55304" w:rsidRDefault="00167759">
            <w:pPr>
              <w:pStyle w:val="TableParagraph"/>
              <w:spacing w:before="1"/>
              <w:ind w:left="120"/>
            </w:pPr>
            <w:r>
              <w:t>Complete/Ongoing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8C5EB" w14:textId="1B9CC18A" w:rsidR="00D55304" w:rsidRPr="007E0E05" w:rsidRDefault="002B6C31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2BAE5D87">
              <w:rPr>
                <w:color w:val="FF0000"/>
              </w:rPr>
              <w:t>This exercise has now been marked as complete, however further considerations will be made if necessary.</w:t>
            </w:r>
          </w:p>
        </w:tc>
      </w:tr>
      <w:tr w:rsidR="00D55304" w14:paraId="2F58C5F0" w14:textId="77777777" w:rsidTr="2BAE5D87">
        <w:trPr>
          <w:trHeight w:val="530"/>
        </w:trPr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8C5ED" w14:textId="77777777" w:rsidR="00D55304" w:rsidRDefault="00BD0ACD">
            <w:pPr>
              <w:pStyle w:val="TableParagraph"/>
              <w:spacing w:before="8" w:line="250" w:lineRule="exact"/>
              <w:ind w:right="204"/>
            </w:pPr>
            <w:r>
              <w:t>Training and support for staff in intervening and supporting women causing disturbances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8C5EE" w14:textId="77777777" w:rsidR="00D55304" w:rsidRDefault="00BD0ACD">
            <w:pPr>
              <w:pStyle w:val="TableParagraph"/>
              <w:spacing w:line="268" w:lineRule="exact"/>
              <w:ind w:left="120"/>
            </w:pPr>
            <w:r>
              <w:t>On-going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8C5EF" w14:textId="0096AB1A" w:rsidR="00D55304" w:rsidRPr="00A634EA" w:rsidRDefault="00766501">
            <w:pPr>
              <w:pStyle w:val="TableParagraph"/>
              <w:ind w:left="0"/>
              <w:rPr>
                <w:rFonts w:ascii="Times New Roman"/>
                <w:color w:val="FF0000"/>
              </w:rPr>
            </w:pPr>
            <w:r w:rsidRPr="2BAE5D87">
              <w:rPr>
                <w:rStyle w:val="ui-provider"/>
                <w:color w:val="FF0000"/>
              </w:rPr>
              <w:t>Again, we continue to use this intervention when possible.</w:t>
            </w:r>
          </w:p>
        </w:tc>
      </w:tr>
      <w:tr w:rsidR="00D55304" w14:paraId="2F58C5F4" w14:textId="77777777" w:rsidTr="2BAE5D87">
        <w:trPr>
          <w:trHeight w:val="530"/>
        </w:trPr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8C5F1" w14:textId="77777777" w:rsidR="00D55304" w:rsidRDefault="00BD0ACD">
            <w:pPr>
              <w:pStyle w:val="TableParagraph"/>
              <w:spacing w:line="260" w:lineRule="exact"/>
              <w:ind w:right="786"/>
            </w:pPr>
            <w:r>
              <w:t>Compendium of long-term operational considerations being compiled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8C5F2" w14:textId="77777777" w:rsidR="00D55304" w:rsidRDefault="00BD0ACD">
            <w:pPr>
              <w:pStyle w:val="TableParagraph"/>
              <w:spacing w:line="268" w:lineRule="exact"/>
              <w:ind w:left="120"/>
            </w:pPr>
            <w:r>
              <w:t>On-going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8C5F3" w14:textId="596B4C62" w:rsidR="00D55304" w:rsidRPr="00A634EA" w:rsidRDefault="00766501">
            <w:pPr>
              <w:pStyle w:val="TableParagraph"/>
              <w:ind w:left="0"/>
              <w:rPr>
                <w:rFonts w:cs="Arial"/>
                <w:color w:val="FF0000"/>
              </w:rPr>
            </w:pPr>
            <w:r w:rsidRPr="2BAE5D87">
              <w:rPr>
                <w:rFonts w:cs="Arial"/>
                <w:color w:val="FF0000"/>
              </w:rPr>
              <w:t>In active development.</w:t>
            </w:r>
          </w:p>
        </w:tc>
      </w:tr>
    </w:tbl>
    <w:p w14:paraId="2F58C5F5" w14:textId="77777777" w:rsidR="00D55304" w:rsidRDefault="00D55304" w:rsidP="2BAE5D87">
      <w:pPr>
        <w:pStyle w:val="BodyText"/>
        <w:spacing w:before="6"/>
        <w:rPr>
          <w:rFonts w:ascii="Times New Roman"/>
          <w:sz w:val="23"/>
          <w:szCs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4514"/>
        <w:gridCol w:w="4514"/>
      </w:tblGrid>
      <w:tr w:rsidR="00D55304" w14:paraId="2F58C5F8" w14:textId="77777777" w:rsidTr="2BAE5D87">
        <w:trPr>
          <w:trHeight w:val="268"/>
        </w:trPr>
        <w:tc>
          <w:tcPr>
            <w:tcW w:w="9016" w:type="dxa"/>
            <w:gridSpan w:val="2"/>
          </w:tcPr>
          <w:p w14:paraId="2F58C5F6" w14:textId="143DE95D" w:rsidR="00D55304" w:rsidRPr="000D3B6C" w:rsidRDefault="00BD0ACD" w:rsidP="2BAE5D87">
            <w:pPr>
              <w:pStyle w:val="TableParagraph"/>
              <w:spacing w:line="248" w:lineRule="exact"/>
              <w:rPr>
                <w:b/>
                <w:bCs/>
                <w:color w:val="FF0000"/>
              </w:rPr>
            </w:pPr>
            <w:r w:rsidRPr="2BAE5D87">
              <w:rPr>
                <w:b/>
                <w:bCs/>
              </w:rPr>
              <w:t>Improvements to the Physical Estates</w:t>
            </w:r>
            <w:r w:rsidR="000D3B6C" w:rsidRPr="2BAE5D87">
              <w:rPr>
                <w:b/>
                <w:bCs/>
              </w:rPr>
              <w:t xml:space="preserve"> – </w:t>
            </w:r>
            <w:r w:rsidR="000D3B6C" w:rsidRPr="2BAE5D87">
              <w:rPr>
                <w:b/>
                <w:bCs/>
                <w:color w:val="FF0000"/>
              </w:rPr>
              <w:t xml:space="preserve">all </w:t>
            </w:r>
            <w:r w:rsidR="00A4487F" w:rsidRPr="2BAE5D87">
              <w:rPr>
                <w:b/>
                <w:bCs/>
                <w:color w:val="FF0000"/>
              </w:rPr>
              <w:t>improvements will be continuously monitored for their effectiveness</w:t>
            </w:r>
            <w:r w:rsidR="006636E6" w:rsidRPr="2BAE5D87">
              <w:rPr>
                <w:b/>
                <w:bCs/>
                <w:color w:val="FF0000"/>
              </w:rPr>
              <w:t xml:space="preserve"> with additional measures sought and considered if required.</w:t>
            </w:r>
          </w:p>
        </w:tc>
        <w:tc>
          <w:tcPr>
            <w:tcW w:w="4514" w:type="dxa"/>
          </w:tcPr>
          <w:p w14:paraId="2F58C5F7" w14:textId="77777777" w:rsidR="00D55304" w:rsidRDefault="00D55304" w:rsidP="2BAE5D87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D55304" w14:paraId="2F58C5FC" w14:textId="77777777" w:rsidTr="2BAE5D87">
        <w:trPr>
          <w:trHeight w:val="270"/>
        </w:trPr>
        <w:tc>
          <w:tcPr>
            <w:tcW w:w="4502" w:type="dxa"/>
          </w:tcPr>
          <w:p w14:paraId="2F58C5F9" w14:textId="77777777" w:rsidR="00D55304" w:rsidRDefault="00BD0ACD" w:rsidP="2BAE5D87">
            <w:pPr>
              <w:pStyle w:val="TableParagraph"/>
              <w:spacing w:line="251" w:lineRule="exact"/>
              <w:rPr>
                <w:b/>
                <w:bCs/>
              </w:rPr>
            </w:pPr>
            <w:r w:rsidRPr="2BAE5D87">
              <w:rPr>
                <w:b/>
                <w:bCs/>
              </w:rPr>
              <w:t>Action</w:t>
            </w:r>
          </w:p>
        </w:tc>
        <w:tc>
          <w:tcPr>
            <w:tcW w:w="4514" w:type="dxa"/>
          </w:tcPr>
          <w:p w14:paraId="2F58C5FA" w14:textId="77777777" w:rsidR="00D55304" w:rsidRDefault="00BD0ACD" w:rsidP="2BAE5D87">
            <w:pPr>
              <w:pStyle w:val="TableParagraph"/>
              <w:spacing w:line="251" w:lineRule="exact"/>
              <w:ind w:left="120"/>
              <w:rPr>
                <w:b/>
                <w:bCs/>
              </w:rPr>
            </w:pPr>
            <w:r w:rsidRPr="2BAE5D87">
              <w:rPr>
                <w:b/>
                <w:bCs/>
              </w:rPr>
              <w:t>Timeframe</w:t>
            </w:r>
          </w:p>
        </w:tc>
        <w:tc>
          <w:tcPr>
            <w:tcW w:w="4514" w:type="dxa"/>
          </w:tcPr>
          <w:p w14:paraId="2F58C5FB" w14:textId="77777777" w:rsidR="00D55304" w:rsidRDefault="00BD0ACD" w:rsidP="2BAE5D87">
            <w:pPr>
              <w:pStyle w:val="TableParagraph"/>
              <w:spacing w:line="251" w:lineRule="exact"/>
              <w:ind w:left="118"/>
              <w:rPr>
                <w:b/>
                <w:bCs/>
              </w:rPr>
            </w:pPr>
            <w:r w:rsidRPr="2BAE5D87">
              <w:rPr>
                <w:b/>
                <w:bCs/>
              </w:rPr>
              <w:t>Update</w:t>
            </w:r>
          </w:p>
        </w:tc>
      </w:tr>
      <w:tr w:rsidR="00D55304" w14:paraId="2F58C601" w14:textId="77777777" w:rsidTr="2BAE5D87">
        <w:trPr>
          <w:trHeight w:val="1170"/>
        </w:trPr>
        <w:tc>
          <w:tcPr>
            <w:tcW w:w="4502" w:type="dxa"/>
          </w:tcPr>
          <w:p w14:paraId="2F58C5FD" w14:textId="77777777" w:rsidR="00D55304" w:rsidRDefault="00BD0ACD">
            <w:pPr>
              <w:pStyle w:val="TableParagraph"/>
              <w:ind w:right="547"/>
            </w:pPr>
            <w:r>
              <w:t>Sheeting to be added to fence to remove ability to see through fence</w:t>
            </w:r>
          </w:p>
        </w:tc>
        <w:tc>
          <w:tcPr>
            <w:tcW w:w="4514" w:type="dxa"/>
          </w:tcPr>
          <w:p w14:paraId="2F58C5FE" w14:textId="77777777" w:rsidR="00D55304" w:rsidRDefault="00BD0ACD">
            <w:pPr>
              <w:pStyle w:val="TableParagraph"/>
              <w:ind w:left="120" w:right="714"/>
            </w:pPr>
            <w:r>
              <w:t>Ordered and will be installed as soon as possible.</w:t>
            </w:r>
          </w:p>
        </w:tc>
        <w:tc>
          <w:tcPr>
            <w:tcW w:w="4514" w:type="dxa"/>
          </w:tcPr>
          <w:p w14:paraId="1FF62A4C" w14:textId="77777777" w:rsidR="00D55304" w:rsidRDefault="008E7153" w:rsidP="00FD67C5">
            <w:pPr>
              <w:pStyle w:val="TableParagraph"/>
              <w:spacing w:before="1" w:line="237" w:lineRule="auto"/>
              <w:ind w:left="118" w:right="270"/>
              <w:jc w:val="both"/>
              <w:rPr>
                <w:color w:val="FF0000"/>
              </w:rPr>
            </w:pPr>
            <w:r w:rsidRPr="2BAE5D87">
              <w:rPr>
                <w:color w:val="FF0000"/>
              </w:rPr>
              <w:t>Completed.</w:t>
            </w:r>
            <w:r w:rsidR="0017416F" w:rsidRPr="2BAE5D87">
              <w:rPr>
                <w:color w:val="FF0000"/>
              </w:rPr>
              <w:t xml:space="preserve">  </w:t>
            </w:r>
          </w:p>
          <w:p w14:paraId="36155E08" w14:textId="77777777" w:rsidR="000D3B6C" w:rsidRDefault="000D3B6C" w:rsidP="00FD67C5">
            <w:pPr>
              <w:pStyle w:val="TableParagraph"/>
              <w:spacing w:before="1" w:line="237" w:lineRule="auto"/>
              <w:ind w:left="118" w:right="270"/>
              <w:jc w:val="both"/>
              <w:rPr>
                <w:color w:val="FF0000"/>
              </w:rPr>
            </w:pPr>
          </w:p>
          <w:p w14:paraId="2F58C600" w14:textId="70EFB3F3" w:rsidR="000D3B6C" w:rsidRPr="001E30DD" w:rsidRDefault="000D3B6C" w:rsidP="2BAE5D87">
            <w:pPr>
              <w:pStyle w:val="TableParagraph"/>
              <w:spacing w:before="1" w:line="237" w:lineRule="auto"/>
              <w:ind w:left="118" w:right="270"/>
              <w:jc w:val="both"/>
              <w:rPr>
                <w:b/>
                <w:bCs/>
              </w:rPr>
            </w:pPr>
          </w:p>
        </w:tc>
      </w:tr>
      <w:tr w:rsidR="00D55304" w14:paraId="2F58C606" w14:textId="77777777" w:rsidTr="2BAE5D87">
        <w:trPr>
          <w:trHeight w:val="1761"/>
        </w:trPr>
        <w:tc>
          <w:tcPr>
            <w:tcW w:w="4502" w:type="dxa"/>
          </w:tcPr>
          <w:p w14:paraId="2F58C602" w14:textId="24C29698" w:rsidR="00D55304" w:rsidRDefault="003A1FB9">
            <w:pPr>
              <w:pStyle w:val="TableParagraph"/>
              <w:ind w:right="790"/>
            </w:pPr>
            <w:r>
              <w:t xml:space="preserve">Post and wire </w:t>
            </w:r>
            <w:r w:rsidR="00325648">
              <w:t>fence and hedging to provide additional aesthetic screening.</w:t>
            </w:r>
          </w:p>
        </w:tc>
        <w:tc>
          <w:tcPr>
            <w:tcW w:w="4514" w:type="dxa"/>
          </w:tcPr>
          <w:p w14:paraId="2F58C603" w14:textId="77777777" w:rsidR="00D55304" w:rsidRDefault="00BD0ACD">
            <w:pPr>
              <w:pStyle w:val="TableParagraph"/>
              <w:ind w:left="120" w:right="645"/>
            </w:pPr>
            <w:r>
              <w:t>Commissioned and to be commenced at earliest opportunity.</w:t>
            </w:r>
          </w:p>
        </w:tc>
        <w:tc>
          <w:tcPr>
            <w:tcW w:w="4514" w:type="dxa"/>
          </w:tcPr>
          <w:p w14:paraId="4405D9CF" w14:textId="49C0F28C" w:rsidR="00D55304" w:rsidRDefault="0017416F">
            <w:pPr>
              <w:pStyle w:val="TableParagraph"/>
              <w:spacing w:line="286" w:lineRule="exact"/>
              <w:ind w:left="118"/>
              <w:rPr>
                <w:color w:val="FF0000"/>
              </w:rPr>
            </w:pPr>
            <w:r w:rsidRPr="2BAE5D87">
              <w:rPr>
                <w:color w:val="FF0000"/>
              </w:rPr>
              <w:t>Completed.</w:t>
            </w:r>
          </w:p>
          <w:p w14:paraId="1FE73E28" w14:textId="77777777" w:rsidR="006D7361" w:rsidRDefault="006D7361">
            <w:pPr>
              <w:pStyle w:val="TableParagraph"/>
              <w:spacing w:line="286" w:lineRule="exact"/>
              <w:ind w:left="118"/>
              <w:rPr>
                <w:color w:val="FF0000"/>
              </w:rPr>
            </w:pPr>
          </w:p>
          <w:p w14:paraId="2F58C605" w14:textId="472B34B1" w:rsidR="006D7361" w:rsidRPr="001E30DD" w:rsidRDefault="006D7361">
            <w:pPr>
              <w:pStyle w:val="TableParagraph"/>
              <w:spacing w:line="286" w:lineRule="exact"/>
              <w:ind w:left="118"/>
            </w:pPr>
            <w:r>
              <w:rPr>
                <w:color w:val="FF0000"/>
              </w:rPr>
              <w:t xml:space="preserve">See Image </w:t>
            </w:r>
            <w:r w:rsidR="00D46CF1">
              <w:rPr>
                <w:color w:val="FF0000"/>
              </w:rPr>
              <w:t>3</w:t>
            </w:r>
            <w:r w:rsidR="00E4643E">
              <w:rPr>
                <w:color w:val="FF0000"/>
              </w:rPr>
              <w:t xml:space="preserve"> below.</w:t>
            </w:r>
          </w:p>
        </w:tc>
      </w:tr>
      <w:tr w:rsidR="00D55304" w14:paraId="2F58C60B" w14:textId="77777777" w:rsidTr="2BAE5D87">
        <w:trPr>
          <w:trHeight w:val="798"/>
        </w:trPr>
        <w:tc>
          <w:tcPr>
            <w:tcW w:w="4502" w:type="dxa"/>
          </w:tcPr>
          <w:p w14:paraId="2F58C607" w14:textId="03FF81C4" w:rsidR="00D55304" w:rsidRDefault="00BD0ACD">
            <w:pPr>
              <w:pStyle w:val="TableParagraph"/>
              <w:spacing w:line="268" w:lineRule="exact"/>
            </w:pPr>
            <w:r>
              <w:t xml:space="preserve">Additional landscaping </w:t>
            </w:r>
            <w:r w:rsidR="003A1FB9">
              <w:t xml:space="preserve">internal to the establishment </w:t>
            </w:r>
            <w:r>
              <w:t>to absorb noise – this</w:t>
            </w:r>
          </w:p>
          <w:p w14:paraId="2F58C608" w14:textId="77777777" w:rsidR="00D55304" w:rsidRDefault="00BD0ACD">
            <w:pPr>
              <w:pStyle w:val="TableParagraph"/>
              <w:spacing w:before="2" w:line="262" w:lineRule="exact"/>
              <w:ind w:right="91"/>
            </w:pPr>
            <w:r>
              <w:t>will include increasing the height of earth; and planting hedges.</w:t>
            </w:r>
          </w:p>
        </w:tc>
        <w:tc>
          <w:tcPr>
            <w:tcW w:w="4514" w:type="dxa"/>
          </w:tcPr>
          <w:p w14:paraId="2F58C609" w14:textId="77777777" w:rsidR="00D55304" w:rsidRDefault="00BD0ACD">
            <w:pPr>
              <w:pStyle w:val="TableParagraph"/>
              <w:ind w:left="120" w:right="561"/>
            </w:pPr>
            <w:r>
              <w:t>Commissioned; planting will take place in spring.</w:t>
            </w:r>
          </w:p>
        </w:tc>
        <w:tc>
          <w:tcPr>
            <w:tcW w:w="4514" w:type="dxa"/>
          </w:tcPr>
          <w:p w14:paraId="5D86554C" w14:textId="67951DFB" w:rsidR="00D55304" w:rsidRDefault="00A817AB">
            <w:pPr>
              <w:pStyle w:val="TableParagraph"/>
              <w:ind w:left="0"/>
              <w:rPr>
                <w:color w:val="FF0000"/>
              </w:rPr>
            </w:pPr>
            <w:r w:rsidRPr="2BAE5D87">
              <w:rPr>
                <w:color w:val="FF0000"/>
              </w:rPr>
              <w:t xml:space="preserve">Phase 1 </w:t>
            </w:r>
            <w:r w:rsidR="003B051F" w:rsidRPr="2BAE5D87">
              <w:rPr>
                <w:color w:val="FF0000"/>
              </w:rPr>
              <w:t>landscape planning has begun</w:t>
            </w:r>
            <w:r w:rsidR="004C5FC0" w:rsidRPr="2BAE5D87">
              <w:rPr>
                <w:color w:val="FF0000"/>
              </w:rPr>
              <w:t xml:space="preserve"> internally within the establishment.</w:t>
            </w:r>
            <w:r w:rsidR="001E30DD" w:rsidRPr="2BAE5D87">
              <w:rPr>
                <w:color w:val="FF0000"/>
              </w:rPr>
              <w:t xml:space="preserve">  </w:t>
            </w:r>
            <w:r w:rsidR="001A057A" w:rsidRPr="2BAE5D87">
              <w:rPr>
                <w:color w:val="FF0000"/>
              </w:rPr>
              <w:t>S</w:t>
            </w:r>
            <w:r w:rsidR="001E30DD" w:rsidRPr="2BAE5D87">
              <w:rPr>
                <w:color w:val="FF0000"/>
              </w:rPr>
              <w:t xml:space="preserve">ound attenuation paneling </w:t>
            </w:r>
            <w:r w:rsidR="001A057A" w:rsidRPr="2BAE5D87">
              <w:rPr>
                <w:color w:val="FF0000"/>
              </w:rPr>
              <w:t>is complete.</w:t>
            </w:r>
          </w:p>
          <w:p w14:paraId="13D1E0D4" w14:textId="77777777" w:rsidR="00095308" w:rsidRDefault="00095308">
            <w:pPr>
              <w:pStyle w:val="TableParagraph"/>
              <w:ind w:left="0"/>
              <w:rPr>
                <w:color w:val="FF0000"/>
              </w:rPr>
            </w:pPr>
          </w:p>
          <w:p w14:paraId="2F58C60A" w14:textId="48A3699D" w:rsidR="00095308" w:rsidRPr="001E30DD" w:rsidRDefault="00095308">
            <w:pPr>
              <w:pStyle w:val="TableParagraph"/>
              <w:ind w:left="0"/>
              <w:rPr>
                <w:rFonts w:ascii="Times New Roman"/>
              </w:rPr>
            </w:pPr>
            <w:r w:rsidRPr="2BAE5D87">
              <w:rPr>
                <w:color w:val="FF0000"/>
              </w:rPr>
              <w:t>See Image 1, 2 &amp; 3 below.</w:t>
            </w:r>
          </w:p>
        </w:tc>
      </w:tr>
      <w:tr w:rsidR="00D55304" w14:paraId="2F58C60F" w14:textId="77777777" w:rsidTr="2BAE5D87">
        <w:trPr>
          <w:trHeight w:val="592"/>
        </w:trPr>
        <w:tc>
          <w:tcPr>
            <w:tcW w:w="4502" w:type="dxa"/>
          </w:tcPr>
          <w:p w14:paraId="2F58C60C" w14:textId="77777777" w:rsidR="00D55304" w:rsidRDefault="00BD0ACD">
            <w:pPr>
              <w:pStyle w:val="TableParagraph"/>
              <w:spacing w:before="1"/>
              <w:ind w:right="437"/>
            </w:pPr>
            <w:r>
              <w:t>Introducing forced ventilation to rooms to allow windows to locked</w:t>
            </w:r>
          </w:p>
        </w:tc>
        <w:tc>
          <w:tcPr>
            <w:tcW w:w="4514" w:type="dxa"/>
          </w:tcPr>
          <w:p w14:paraId="2F58C60D" w14:textId="77777777" w:rsidR="00D55304" w:rsidRDefault="00BD0ACD">
            <w:pPr>
              <w:pStyle w:val="TableParagraph"/>
              <w:spacing w:before="1"/>
              <w:ind w:left="120" w:right="563"/>
            </w:pPr>
            <w:r>
              <w:t>Design has been commissioned; awaiting confirmation of timescales.</w:t>
            </w:r>
          </w:p>
        </w:tc>
        <w:tc>
          <w:tcPr>
            <w:tcW w:w="4514" w:type="dxa"/>
          </w:tcPr>
          <w:p w14:paraId="2F58C60E" w14:textId="113B968F" w:rsidR="00D55304" w:rsidRPr="001E30DD" w:rsidRDefault="00610068">
            <w:pPr>
              <w:pStyle w:val="TableParagraph"/>
              <w:spacing w:line="288" w:lineRule="exact"/>
              <w:ind w:left="118" w:right="226"/>
            </w:pPr>
            <w:r w:rsidRPr="2BAE5D87">
              <w:rPr>
                <w:color w:val="FF0000"/>
              </w:rPr>
              <w:t>Project viability</w:t>
            </w:r>
            <w:r w:rsidR="008A75BB" w:rsidRPr="2BAE5D87">
              <w:rPr>
                <w:color w:val="FF0000"/>
              </w:rPr>
              <w:t xml:space="preserve"> has been </w:t>
            </w:r>
            <w:r w:rsidRPr="2BAE5D87">
              <w:rPr>
                <w:color w:val="FF0000"/>
              </w:rPr>
              <w:t>assessed</w:t>
            </w:r>
            <w:r w:rsidR="00773A38" w:rsidRPr="2BAE5D87">
              <w:rPr>
                <w:color w:val="FF0000"/>
              </w:rPr>
              <w:t>.</w:t>
            </w:r>
            <w:r w:rsidR="00031482" w:rsidRPr="2BAE5D87">
              <w:rPr>
                <w:color w:val="FF0000"/>
              </w:rPr>
              <w:t xml:space="preserve">  Design and </w:t>
            </w:r>
            <w:r w:rsidR="00A92237" w:rsidRPr="2BAE5D87">
              <w:rPr>
                <w:color w:val="FF0000"/>
              </w:rPr>
              <w:t xml:space="preserve">construction phase now being </w:t>
            </w:r>
            <w:r w:rsidR="00A92237" w:rsidRPr="2BAE5D87">
              <w:rPr>
                <w:color w:val="FF0000"/>
              </w:rPr>
              <w:lastRenderedPageBreak/>
              <w:t>considered</w:t>
            </w:r>
            <w:r w:rsidR="008A75BB" w:rsidRPr="2BAE5D87">
              <w:rPr>
                <w:color w:val="FF0000"/>
              </w:rPr>
              <w:t>,</w:t>
            </w:r>
            <w:r w:rsidR="00A92237" w:rsidRPr="2BAE5D87">
              <w:rPr>
                <w:color w:val="FF0000"/>
              </w:rPr>
              <w:t xml:space="preserve"> and</w:t>
            </w:r>
            <w:r w:rsidR="004E232E" w:rsidRPr="2BAE5D87">
              <w:rPr>
                <w:color w:val="FF0000"/>
              </w:rPr>
              <w:t xml:space="preserve"> a</w:t>
            </w:r>
            <w:r w:rsidR="006C5F43" w:rsidRPr="2BAE5D87">
              <w:rPr>
                <w:color w:val="FF0000"/>
              </w:rPr>
              <w:t xml:space="preserve">n indicative timeframe </w:t>
            </w:r>
            <w:r w:rsidR="008A75BB" w:rsidRPr="2BAE5D87">
              <w:rPr>
                <w:color w:val="FF0000"/>
              </w:rPr>
              <w:t xml:space="preserve">for the project being </w:t>
            </w:r>
            <w:r w:rsidR="0090480A" w:rsidRPr="2BAE5D87">
              <w:rPr>
                <w:color w:val="FF0000"/>
              </w:rPr>
              <w:t>developed.</w:t>
            </w:r>
          </w:p>
        </w:tc>
      </w:tr>
    </w:tbl>
    <w:p w14:paraId="2F58C611" w14:textId="77777777" w:rsidR="00D55304" w:rsidRDefault="00D55304" w:rsidP="2BAE5D87">
      <w:pPr>
        <w:pStyle w:val="BodyText"/>
        <w:spacing w:before="5" w:after="1"/>
        <w:rPr>
          <w:rFonts w:ascii="Times New Roman"/>
          <w:sz w:val="22"/>
          <w:szCs w:val="22"/>
        </w:rPr>
      </w:pPr>
    </w:p>
    <w:tbl>
      <w:tblPr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4514"/>
        <w:gridCol w:w="4514"/>
      </w:tblGrid>
      <w:tr w:rsidR="00D55304" w14:paraId="2F58C616" w14:textId="77777777" w:rsidTr="2BAE5D87">
        <w:trPr>
          <w:trHeight w:val="808"/>
        </w:trPr>
        <w:tc>
          <w:tcPr>
            <w:tcW w:w="45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58C612" w14:textId="77777777" w:rsidR="00D55304" w:rsidRDefault="00BD0ACD">
            <w:pPr>
              <w:pStyle w:val="TableParagraph"/>
              <w:spacing w:line="268" w:lineRule="exact"/>
            </w:pPr>
            <w:r>
              <w:t>Consideration of other parts of the facility to</w:t>
            </w:r>
          </w:p>
          <w:p w14:paraId="2F58C613" w14:textId="77777777" w:rsidR="00D55304" w:rsidRDefault="00BD0ACD">
            <w:pPr>
              <w:pStyle w:val="TableParagraph"/>
              <w:spacing w:before="1" w:line="260" w:lineRule="exact"/>
              <w:ind w:right="210"/>
            </w:pPr>
            <w:r>
              <w:t>be recommissioned to allow more spaces for women to be housed.</w:t>
            </w:r>
          </w:p>
        </w:tc>
        <w:tc>
          <w:tcPr>
            <w:tcW w:w="451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58C614" w14:textId="77777777" w:rsidR="00D55304" w:rsidRDefault="00BD0ACD">
            <w:pPr>
              <w:pStyle w:val="TableParagraph"/>
              <w:ind w:left="120" w:right="448"/>
            </w:pPr>
            <w:r>
              <w:t>Commissioned and we will provide further update.</w:t>
            </w:r>
          </w:p>
        </w:tc>
        <w:tc>
          <w:tcPr>
            <w:tcW w:w="451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58C615" w14:textId="74347B02" w:rsidR="00D55304" w:rsidRPr="001E30DD" w:rsidRDefault="002226F7">
            <w:pPr>
              <w:pStyle w:val="TableParagraph"/>
              <w:spacing w:line="237" w:lineRule="auto"/>
              <w:ind w:left="118" w:right="415"/>
            </w:pPr>
            <w:r w:rsidRPr="2BAE5D87">
              <w:rPr>
                <w:color w:val="FF0000"/>
              </w:rPr>
              <w:t xml:space="preserve"> Additional </w:t>
            </w:r>
            <w:r w:rsidR="00165EC8" w:rsidRPr="2BAE5D87">
              <w:rPr>
                <w:color w:val="FF0000"/>
              </w:rPr>
              <w:t xml:space="preserve">assessment now </w:t>
            </w:r>
            <w:r w:rsidRPr="2BAE5D87">
              <w:rPr>
                <w:color w:val="FF0000"/>
              </w:rPr>
              <w:t xml:space="preserve">underway to assess options and determine the best </w:t>
            </w:r>
            <w:r w:rsidR="000447A4" w:rsidRPr="2BAE5D87">
              <w:rPr>
                <w:color w:val="FF0000"/>
              </w:rPr>
              <w:t>way forward.</w:t>
            </w:r>
          </w:p>
        </w:tc>
      </w:tr>
      <w:tr w:rsidR="00D55304" w14:paraId="2F58C61C" w14:textId="77777777" w:rsidTr="2BAE5D87">
        <w:trPr>
          <w:trHeight w:val="808"/>
        </w:trPr>
        <w:tc>
          <w:tcPr>
            <w:tcW w:w="45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8C617" w14:textId="77777777" w:rsidR="00D55304" w:rsidRDefault="00BD0ACD">
            <w:pPr>
              <w:pStyle w:val="TableParagraph"/>
              <w:ind w:right="416"/>
            </w:pPr>
            <w:r>
              <w:t>Additional car parking for staff and visitors being created increasing capacity to +150</w:t>
            </w:r>
          </w:p>
          <w:p w14:paraId="2F58C618" w14:textId="77777777" w:rsidR="00D55304" w:rsidRDefault="00BD0ACD">
            <w:pPr>
              <w:pStyle w:val="TableParagraph"/>
              <w:spacing w:line="252" w:lineRule="exact"/>
            </w:pPr>
            <w:r>
              <w:t>spaces</w:t>
            </w:r>
          </w:p>
        </w:tc>
        <w:tc>
          <w:tcPr>
            <w:tcW w:w="451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8C619" w14:textId="19CA169D" w:rsidR="00D55304" w:rsidRDefault="00BD0ACD">
            <w:pPr>
              <w:pStyle w:val="TableParagraph"/>
              <w:ind w:left="120" w:right="576"/>
            </w:pPr>
            <w:r>
              <w:t xml:space="preserve">Additional spaces will be introduced on a phased basis </w:t>
            </w:r>
            <w:r w:rsidR="004F6E03">
              <w:t>dependent</w:t>
            </w:r>
            <w:r>
              <w:t xml:space="preserve"> on access to</w:t>
            </w:r>
          </w:p>
          <w:p w14:paraId="2F58C61A" w14:textId="77777777" w:rsidR="00D55304" w:rsidRDefault="00BD0ACD">
            <w:pPr>
              <w:pStyle w:val="TableParagraph"/>
              <w:spacing w:line="252" w:lineRule="exact"/>
              <w:ind w:left="120"/>
            </w:pPr>
            <w:r>
              <w:t>parts of the site.</w:t>
            </w:r>
          </w:p>
        </w:tc>
        <w:tc>
          <w:tcPr>
            <w:tcW w:w="451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8C61B" w14:textId="0F0BAF3F" w:rsidR="00D55304" w:rsidRPr="001E30DD" w:rsidRDefault="00F73D5F">
            <w:pPr>
              <w:pStyle w:val="TableParagraph"/>
              <w:spacing w:line="290" w:lineRule="exact"/>
              <w:ind w:left="118"/>
            </w:pPr>
            <w:r w:rsidRPr="2BAE5D87">
              <w:rPr>
                <w:color w:val="FF0000"/>
              </w:rPr>
              <w:t>1</w:t>
            </w:r>
            <w:r w:rsidR="00296F0F" w:rsidRPr="2BAE5D87">
              <w:rPr>
                <w:color w:val="FF0000"/>
              </w:rPr>
              <w:t xml:space="preserve">24 </w:t>
            </w:r>
            <w:r w:rsidRPr="2BAE5D87">
              <w:rPr>
                <w:color w:val="FF0000"/>
              </w:rPr>
              <w:t xml:space="preserve">parking spaces are available for use as of 3 December, with </w:t>
            </w:r>
            <w:r w:rsidR="002C1EE8" w:rsidRPr="2BAE5D87">
              <w:rPr>
                <w:color w:val="FF0000"/>
              </w:rPr>
              <w:t>34 additional</w:t>
            </w:r>
            <w:r w:rsidR="00296F0F" w:rsidRPr="2BAE5D87">
              <w:rPr>
                <w:color w:val="FF0000"/>
              </w:rPr>
              <w:t xml:space="preserve"> </w:t>
            </w:r>
            <w:r w:rsidR="002C1EE8" w:rsidRPr="2BAE5D87">
              <w:rPr>
                <w:color w:val="FF0000"/>
              </w:rPr>
              <w:t>spaces becoming available in the coming weeks.</w:t>
            </w:r>
            <w:r w:rsidR="00407995" w:rsidRPr="2BAE5D87">
              <w:rPr>
                <w:color w:val="FF0000"/>
              </w:rPr>
              <w:t xml:space="preserve">  </w:t>
            </w:r>
            <w:r w:rsidR="005E59D8" w:rsidRPr="2BAE5D87">
              <w:rPr>
                <w:color w:val="FF0000"/>
              </w:rPr>
              <w:t>On street public parking in Castle Vale has also been upgraded providing additional spaces.</w:t>
            </w:r>
          </w:p>
        </w:tc>
      </w:tr>
    </w:tbl>
    <w:p w14:paraId="2F58C61D" w14:textId="77777777" w:rsidR="00D55304" w:rsidRDefault="00D55304" w:rsidP="2BAE5D87">
      <w:pPr>
        <w:pStyle w:val="BodyText"/>
        <w:spacing w:before="6"/>
        <w:rPr>
          <w:rFonts w:ascii="Times New Roman"/>
          <w:sz w:val="22"/>
          <w:szCs w:val="2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4514"/>
        <w:gridCol w:w="4514"/>
      </w:tblGrid>
      <w:tr w:rsidR="00D55304" w14:paraId="2F58C620" w14:textId="77777777" w:rsidTr="2BAE5D87">
        <w:trPr>
          <w:trHeight w:val="270"/>
        </w:trPr>
        <w:tc>
          <w:tcPr>
            <w:tcW w:w="9016" w:type="dxa"/>
            <w:gridSpan w:val="2"/>
          </w:tcPr>
          <w:p w14:paraId="2F58C61E" w14:textId="77777777" w:rsidR="00D55304" w:rsidRDefault="00BD0ACD" w:rsidP="2BAE5D87">
            <w:pPr>
              <w:pStyle w:val="TableParagraph"/>
              <w:spacing w:line="251" w:lineRule="exact"/>
              <w:rPr>
                <w:b/>
                <w:bCs/>
              </w:rPr>
            </w:pPr>
            <w:r w:rsidRPr="2BAE5D87">
              <w:rPr>
                <w:b/>
                <w:bCs/>
              </w:rPr>
              <w:t>Monitoring and Communication</w:t>
            </w:r>
          </w:p>
        </w:tc>
        <w:tc>
          <w:tcPr>
            <w:tcW w:w="4514" w:type="dxa"/>
          </w:tcPr>
          <w:p w14:paraId="2F58C61F" w14:textId="77777777" w:rsidR="00D55304" w:rsidRDefault="00D55304" w:rsidP="2BAE5D8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D55304" w14:paraId="2F58C624" w14:textId="77777777" w:rsidTr="2BAE5D87">
        <w:trPr>
          <w:trHeight w:val="270"/>
        </w:trPr>
        <w:tc>
          <w:tcPr>
            <w:tcW w:w="4502" w:type="dxa"/>
          </w:tcPr>
          <w:p w14:paraId="2F58C621" w14:textId="77777777" w:rsidR="00D55304" w:rsidRPr="009C609B" w:rsidRDefault="00BD0ACD">
            <w:pPr>
              <w:pStyle w:val="TableParagraph"/>
              <w:spacing w:line="251" w:lineRule="exact"/>
              <w:rPr>
                <w:b/>
                <w:bCs/>
              </w:rPr>
            </w:pPr>
            <w:r w:rsidRPr="2BAE5D87">
              <w:rPr>
                <w:b/>
                <w:bCs/>
              </w:rPr>
              <w:t>Action</w:t>
            </w:r>
          </w:p>
        </w:tc>
        <w:tc>
          <w:tcPr>
            <w:tcW w:w="4514" w:type="dxa"/>
          </w:tcPr>
          <w:p w14:paraId="2F58C622" w14:textId="77777777" w:rsidR="00D55304" w:rsidRDefault="00BD0ACD" w:rsidP="2BAE5D87">
            <w:pPr>
              <w:pStyle w:val="TableParagraph"/>
              <w:spacing w:line="251" w:lineRule="exact"/>
              <w:ind w:left="120"/>
              <w:rPr>
                <w:b/>
                <w:bCs/>
              </w:rPr>
            </w:pPr>
            <w:r w:rsidRPr="2BAE5D87">
              <w:rPr>
                <w:b/>
                <w:bCs/>
              </w:rPr>
              <w:t>Timeframe</w:t>
            </w:r>
          </w:p>
        </w:tc>
        <w:tc>
          <w:tcPr>
            <w:tcW w:w="4514" w:type="dxa"/>
          </w:tcPr>
          <w:p w14:paraId="2F58C623" w14:textId="77777777" w:rsidR="00D55304" w:rsidRDefault="00BD0ACD" w:rsidP="2BAE5D87">
            <w:pPr>
              <w:pStyle w:val="TableParagraph"/>
              <w:spacing w:line="251" w:lineRule="exact"/>
              <w:ind w:left="118"/>
              <w:rPr>
                <w:b/>
                <w:bCs/>
              </w:rPr>
            </w:pPr>
            <w:r w:rsidRPr="2BAE5D87">
              <w:rPr>
                <w:b/>
                <w:bCs/>
              </w:rPr>
              <w:t>Update</w:t>
            </w:r>
          </w:p>
        </w:tc>
      </w:tr>
      <w:tr w:rsidR="00D55304" w14:paraId="2F58C629" w14:textId="77777777" w:rsidTr="2BAE5D87">
        <w:trPr>
          <w:trHeight w:val="1079"/>
        </w:trPr>
        <w:tc>
          <w:tcPr>
            <w:tcW w:w="4502" w:type="dxa"/>
          </w:tcPr>
          <w:p w14:paraId="2F58C625" w14:textId="77777777" w:rsidR="00D55304" w:rsidRDefault="00BD0ACD">
            <w:pPr>
              <w:pStyle w:val="TableParagraph"/>
              <w:ind w:right="644"/>
            </w:pPr>
            <w:r>
              <w:t>SPS to take advice from a professional acoustician on noise level and actions to reduce noise</w:t>
            </w:r>
          </w:p>
        </w:tc>
        <w:tc>
          <w:tcPr>
            <w:tcW w:w="4514" w:type="dxa"/>
          </w:tcPr>
          <w:p w14:paraId="2F58C626" w14:textId="77777777" w:rsidR="00D55304" w:rsidRDefault="00BD0ACD">
            <w:pPr>
              <w:pStyle w:val="TableParagraph"/>
              <w:ind w:left="120" w:right="596"/>
            </w:pPr>
            <w:r>
              <w:t>Complete and actions recommended are included above.</w:t>
            </w:r>
          </w:p>
          <w:p w14:paraId="2F58C627" w14:textId="77777777" w:rsidR="00D55304" w:rsidRDefault="00BD0ACD">
            <w:pPr>
              <w:pStyle w:val="TableParagraph"/>
              <w:spacing w:line="270" w:lineRule="atLeast"/>
              <w:ind w:left="120" w:right="494"/>
            </w:pPr>
            <w:r>
              <w:t>This included the recording of noise being taken and assessed by acoustician.</w:t>
            </w:r>
          </w:p>
        </w:tc>
        <w:tc>
          <w:tcPr>
            <w:tcW w:w="4514" w:type="dxa"/>
          </w:tcPr>
          <w:p w14:paraId="2F58C628" w14:textId="77777777" w:rsidR="00D55304" w:rsidRPr="001E30DD" w:rsidRDefault="00BD0ACD">
            <w:pPr>
              <w:pStyle w:val="TableParagraph"/>
              <w:spacing w:before="1" w:line="242" w:lineRule="auto"/>
              <w:ind w:left="118" w:right="276"/>
            </w:pPr>
            <w:r w:rsidRPr="2BAE5D87">
              <w:rPr>
                <w:color w:val="FF0000"/>
              </w:rPr>
              <w:t>This is now complete and recommended actions have been included in above updates.</w:t>
            </w:r>
          </w:p>
        </w:tc>
      </w:tr>
      <w:tr w:rsidR="00D55304" w14:paraId="2F58C630" w14:textId="77777777" w:rsidTr="2BAE5D87">
        <w:trPr>
          <w:trHeight w:val="1900"/>
        </w:trPr>
        <w:tc>
          <w:tcPr>
            <w:tcW w:w="4502" w:type="dxa"/>
          </w:tcPr>
          <w:p w14:paraId="2F58C62A" w14:textId="77777777" w:rsidR="00D55304" w:rsidRDefault="00BD0ACD">
            <w:pPr>
              <w:pStyle w:val="TableParagraph"/>
              <w:spacing w:line="268" w:lineRule="exact"/>
            </w:pPr>
            <w:r>
              <w:t>Ongoing monitoring of noise</w:t>
            </w:r>
          </w:p>
        </w:tc>
        <w:tc>
          <w:tcPr>
            <w:tcW w:w="4514" w:type="dxa"/>
          </w:tcPr>
          <w:p w14:paraId="2F58C62B" w14:textId="77777777" w:rsidR="00D55304" w:rsidRDefault="00BD0ACD">
            <w:pPr>
              <w:pStyle w:val="TableParagraph"/>
              <w:spacing w:line="264" w:lineRule="exact"/>
              <w:ind w:left="120"/>
            </w:pPr>
            <w:r>
              <w:t>SPS will take this forward on two fronts:</w:t>
            </w:r>
          </w:p>
          <w:p w14:paraId="2EAF281E" w14:textId="5C09E14F" w:rsidR="7BC4FCA0" w:rsidRDefault="7BC4FCA0" w:rsidP="7BC4FCA0">
            <w:pPr>
              <w:pStyle w:val="TableParagraph"/>
              <w:tabs>
                <w:tab w:val="left" w:pos="840"/>
                <w:tab w:val="left" w:pos="841"/>
              </w:tabs>
              <w:spacing w:line="237" w:lineRule="auto"/>
              <w:ind w:left="120" w:right="301"/>
            </w:pPr>
          </w:p>
          <w:p w14:paraId="2F58C62C" w14:textId="6309718B" w:rsidR="00D55304" w:rsidRDefault="00BD0ACD" w:rsidP="7BC4FCA0">
            <w:pPr>
              <w:pStyle w:val="TableParagraph"/>
              <w:tabs>
                <w:tab w:val="left" w:pos="840"/>
                <w:tab w:val="left" w:pos="841"/>
              </w:tabs>
              <w:spacing w:line="237" w:lineRule="auto"/>
              <w:ind w:left="120" w:right="301"/>
            </w:pPr>
            <w:r>
              <w:t>Staff will take written notes to</w:t>
            </w:r>
            <w:r w:rsidR="008D3005">
              <w:t xml:space="preserve"> </w:t>
            </w:r>
            <w:r>
              <w:t>detail disturbances.</w:t>
            </w:r>
          </w:p>
          <w:p w14:paraId="067B4E58" w14:textId="24FCD734" w:rsidR="7BC4FCA0" w:rsidRDefault="7BC4FCA0" w:rsidP="7BC4FCA0">
            <w:pPr>
              <w:pStyle w:val="TableParagraph"/>
              <w:tabs>
                <w:tab w:val="left" w:pos="839"/>
                <w:tab w:val="left" w:pos="841"/>
              </w:tabs>
              <w:ind w:left="120" w:right="169"/>
            </w:pPr>
          </w:p>
          <w:p w14:paraId="2F58C62E" w14:textId="37F1D5CD" w:rsidR="00D55304" w:rsidRDefault="00BD0ACD" w:rsidP="7BC4FCA0">
            <w:pPr>
              <w:pStyle w:val="TableParagraph"/>
              <w:tabs>
                <w:tab w:val="left" w:pos="839"/>
                <w:tab w:val="left" w:pos="841"/>
              </w:tabs>
              <w:ind w:left="120" w:right="169"/>
            </w:pPr>
            <w:r>
              <w:t xml:space="preserve">We will, on a regular </w:t>
            </w:r>
            <w:r>
              <w:rPr>
                <w:spacing w:val="-3"/>
              </w:rPr>
              <w:t xml:space="preserve">basis, </w:t>
            </w:r>
            <w:r>
              <w:t>instruct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 xml:space="preserve">for </w:t>
            </w:r>
            <w:r>
              <w:t>formal noise recording as previously undertaken to provide</w:t>
            </w:r>
            <w:r>
              <w:rPr>
                <w:spacing w:val="-4"/>
              </w:rPr>
              <w:t xml:space="preserve"> </w:t>
            </w:r>
            <w:r w:rsidR="0075295D">
              <w:t>on-going</w:t>
            </w:r>
            <w:r w:rsidR="2A5B29EC">
              <w:t xml:space="preserve"> </w:t>
            </w:r>
            <w:r>
              <w:t>record.</w:t>
            </w:r>
          </w:p>
        </w:tc>
        <w:tc>
          <w:tcPr>
            <w:tcW w:w="4514" w:type="dxa"/>
          </w:tcPr>
          <w:p w14:paraId="4E78A4D4" w14:textId="0564FA9F" w:rsidR="00B20BF0" w:rsidRDefault="00B20BF0" w:rsidP="4E6C7C4F">
            <w:pPr>
              <w:pStyle w:val="TableParagraph"/>
              <w:spacing w:before="11" w:line="235" w:lineRule="auto"/>
              <w:ind w:left="118" w:right="173"/>
              <w:rPr>
                <w:color w:val="FF0000"/>
              </w:rPr>
            </w:pPr>
            <w:r w:rsidRPr="2BAE5D87">
              <w:rPr>
                <w:color w:val="FF0000"/>
              </w:rPr>
              <w:t>Staff continue to monitor</w:t>
            </w:r>
            <w:r w:rsidR="008314A3" w:rsidRPr="2BAE5D87">
              <w:rPr>
                <w:color w:val="FF0000"/>
              </w:rPr>
              <w:t xml:space="preserve">, taking appropriate action as </w:t>
            </w:r>
            <w:r w:rsidR="00693659" w:rsidRPr="2BAE5D87">
              <w:rPr>
                <w:color w:val="FF0000"/>
              </w:rPr>
              <w:t>necessary.</w:t>
            </w:r>
          </w:p>
          <w:p w14:paraId="2372EF6E" w14:textId="77777777" w:rsidR="00B20BF0" w:rsidRDefault="00B20BF0" w:rsidP="4E6C7C4F">
            <w:pPr>
              <w:pStyle w:val="TableParagraph"/>
              <w:spacing w:before="11" w:line="235" w:lineRule="auto"/>
              <w:ind w:left="118" w:right="173"/>
              <w:rPr>
                <w:color w:val="FF0000"/>
              </w:rPr>
            </w:pPr>
          </w:p>
          <w:p w14:paraId="2F58C62F" w14:textId="6A9B21F5" w:rsidR="00D55304" w:rsidRPr="001E30DD" w:rsidRDefault="00B20BF0" w:rsidP="4E6C7C4F">
            <w:pPr>
              <w:pStyle w:val="TableParagraph"/>
              <w:spacing w:before="11" w:line="235" w:lineRule="auto"/>
              <w:ind w:left="118" w:right="173"/>
            </w:pPr>
            <w:r w:rsidRPr="2BAE5D87">
              <w:rPr>
                <w:color w:val="FF0000"/>
              </w:rPr>
              <w:t>A</w:t>
            </w:r>
            <w:r w:rsidR="00AD0753" w:rsidRPr="2BAE5D87">
              <w:rPr>
                <w:color w:val="FF0000"/>
              </w:rPr>
              <w:t>coust</w:t>
            </w:r>
            <w:r w:rsidR="008A1496" w:rsidRPr="2BAE5D87">
              <w:rPr>
                <w:color w:val="FF0000"/>
              </w:rPr>
              <w:t xml:space="preserve">ic </w:t>
            </w:r>
            <w:r w:rsidR="00241552" w:rsidRPr="2BAE5D87">
              <w:rPr>
                <w:color w:val="FF0000"/>
              </w:rPr>
              <w:t xml:space="preserve">survey </w:t>
            </w:r>
            <w:r w:rsidR="00795708" w:rsidRPr="2BAE5D87">
              <w:rPr>
                <w:color w:val="FF0000"/>
              </w:rPr>
              <w:t>completed;</w:t>
            </w:r>
            <w:r w:rsidR="00362ABC" w:rsidRPr="2BAE5D87">
              <w:rPr>
                <w:color w:val="FF0000"/>
              </w:rPr>
              <w:t xml:space="preserve"> appropriate </w:t>
            </w:r>
            <w:r w:rsidR="0020250A" w:rsidRPr="2BAE5D87">
              <w:rPr>
                <w:color w:val="FF0000"/>
              </w:rPr>
              <w:t>next steps are</w:t>
            </w:r>
            <w:r w:rsidR="00362ABC" w:rsidRPr="2BAE5D87">
              <w:rPr>
                <w:color w:val="FF0000"/>
              </w:rPr>
              <w:t xml:space="preserve"> now being considered.</w:t>
            </w:r>
          </w:p>
        </w:tc>
      </w:tr>
      <w:tr w:rsidR="00D55304" w14:paraId="2F58C636" w14:textId="77777777" w:rsidTr="2BAE5D87">
        <w:trPr>
          <w:trHeight w:val="1883"/>
        </w:trPr>
        <w:tc>
          <w:tcPr>
            <w:tcW w:w="4502" w:type="dxa"/>
          </w:tcPr>
          <w:p w14:paraId="2F58C631" w14:textId="77777777" w:rsidR="00D55304" w:rsidRDefault="00BD0ACD">
            <w:pPr>
              <w:pStyle w:val="TableParagraph"/>
              <w:spacing w:before="1"/>
            </w:pPr>
            <w:r>
              <w:t>Regular communication with neighbours</w:t>
            </w:r>
          </w:p>
        </w:tc>
        <w:tc>
          <w:tcPr>
            <w:tcW w:w="4514" w:type="dxa"/>
          </w:tcPr>
          <w:p w14:paraId="2F58C632" w14:textId="6BA3A0E7" w:rsidR="00D55304" w:rsidRDefault="00632636">
            <w:pPr>
              <w:pStyle w:val="TableParagraph"/>
              <w:spacing w:before="3" w:line="237" w:lineRule="auto"/>
              <w:ind w:left="120" w:right="183"/>
            </w:pPr>
            <w:r>
              <w:t>Updates will be placed on website</w:t>
            </w:r>
            <w:r w:rsidR="00A76628">
              <w:t>.</w:t>
            </w:r>
          </w:p>
          <w:p w14:paraId="2F58C633" w14:textId="77777777" w:rsidR="00D55304" w:rsidRDefault="00D55304" w:rsidP="2BAE5D87">
            <w:pPr>
              <w:pStyle w:val="TableParagraph"/>
              <w:spacing w:before="5"/>
              <w:ind w:left="0"/>
              <w:rPr>
                <w:rFonts w:ascii="Times New Roman"/>
                <w:sz w:val="23"/>
                <w:szCs w:val="23"/>
              </w:rPr>
            </w:pPr>
          </w:p>
          <w:p w14:paraId="2F58C634" w14:textId="1CABBADE" w:rsidR="00D55304" w:rsidRDefault="00BD0ACD">
            <w:pPr>
              <w:pStyle w:val="TableParagraph"/>
              <w:spacing w:before="1" w:line="270" w:lineRule="atLeast"/>
              <w:ind w:left="120" w:right="656"/>
            </w:pPr>
            <w:r>
              <w:t>Specific email address for neighbours to contact:</w:t>
            </w:r>
            <w:r w:rsidR="000360C4">
              <w:t xml:space="preserve"> </w:t>
            </w:r>
            <w:hyperlink r:id="rId10">
              <w:r w:rsidR="006756C7" w:rsidRPr="2BAE5D87">
                <w:rPr>
                  <w:rStyle w:val="Hyperlink"/>
                </w:rPr>
                <w:t>HQEnquiries@prisons.gov.scot</w:t>
              </w:r>
            </w:hyperlink>
            <w:r w:rsidR="006756C7" w:rsidRPr="2BAE5D87">
              <w:rPr>
                <w:color w:val="0070C0"/>
              </w:rPr>
              <w:t xml:space="preserve"> </w:t>
            </w:r>
          </w:p>
        </w:tc>
        <w:tc>
          <w:tcPr>
            <w:tcW w:w="4514" w:type="dxa"/>
          </w:tcPr>
          <w:p w14:paraId="2F58C635" w14:textId="02EF1FB2" w:rsidR="00D55304" w:rsidRPr="001E30DD" w:rsidRDefault="00BB485E" w:rsidP="2BAE5D87">
            <w:pPr>
              <w:pStyle w:val="TableParagraph"/>
              <w:ind w:left="0"/>
              <w:rPr>
                <w:rFonts w:ascii="Times New Roman"/>
              </w:rPr>
            </w:pPr>
            <w:r w:rsidRPr="2BAE5D87">
              <w:rPr>
                <w:color w:val="FF0000"/>
              </w:rPr>
              <w:t xml:space="preserve">Please note change of contact email address to </w:t>
            </w:r>
            <w:hyperlink r:id="rId11">
              <w:r w:rsidRPr="2BAE5D87">
                <w:rPr>
                  <w:rStyle w:val="Hyperlink"/>
                </w:rPr>
                <w:t>HQEnquiries@prisons.gov.scot</w:t>
              </w:r>
            </w:hyperlink>
            <w:r w:rsidRPr="2BAE5D87">
              <w:rPr>
                <w:color w:val="FF0000"/>
              </w:rPr>
              <w:t xml:space="preserve"> </w:t>
            </w:r>
          </w:p>
        </w:tc>
      </w:tr>
    </w:tbl>
    <w:p w14:paraId="2F58C637" w14:textId="1F30E8C2" w:rsidR="00083B14" w:rsidRDefault="00083B14"/>
    <w:p w14:paraId="325E2435" w14:textId="0BF54818" w:rsidR="00083B14" w:rsidRDefault="00083B14">
      <w:r>
        <w:br w:type="page"/>
      </w:r>
      <w:r w:rsidR="008644A4">
        <w:lastRenderedPageBreak/>
        <w:t>IMAGE 1</w:t>
      </w:r>
    </w:p>
    <w:p w14:paraId="0C9838C1" w14:textId="77777777" w:rsidR="008644A4" w:rsidRDefault="008644A4"/>
    <w:p w14:paraId="4DFCA6D6" w14:textId="77777777" w:rsidR="007F2A79" w:rsidRDefault="00A945E0" w:rsidP="00A945E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</w:rPr>
        <w:drawing>
          <wp:inline distT="0" distB="0" distL="0" distR="0" wp14:anchorId="757C3BC5" wp14:editId="266EB32F">
            <wp:extent cx="8743950" cy="4918708"/>
            <wp:effectExtent l="0" t="0" r="0" b="0"/>
            <wp:docPr id="539472932" name="Picture 2" descr="Aerial view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0" cy="4918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D50F9" w14:textId="77777777" w:rsidR="007F2A79" w:rsidRDefault="007F2A79" w:rsidP="00A945E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AA452AA" w14:textId="77777777" w:rsidR="007F2A79" w:rsidRDefault="007F2A79" w:rsidP="00A945E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EBFECFC" w14:textId="77777777" w:rsidR="007F2A79" w:rsidRDefault="007F2A79" w:rsidP="00A945E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6D91DBE" w14:textId="77777777" w:rsidR="007F2A79" w:rsidRDefault="007F2A79" w:rsidP="00A945E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C0C1EA0" w14:textId="77777777" w:rsidR="007F2A79" w:rsidRDefault="007F2A79" w:rsidP="00A945E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951819B" w14:textId="77777777" w:rsidR="007F2A79" w:rsidRDefault="007F2A79" w:rsidP="00A945E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24F234B" w14:textId="77777777" w:rsidR="007F2A79" w:rsidRDefault="007F2A79" w:rsidP="00A945E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A0DE4A9" w14:textId="46E60B5F" w:rsidR="00A945E0" w:rsidRPr="00F52E0A" w:rsidRDefault="007F2A79" w:rsidP="00A945E0">
      <w:pPr>
        <w:widowControl/>
        <w:autoSpaceDE/>
        <w:autoSpaceDN/>
        <w:rPr>
          <w:rFonts w:eastAsia="Times New Roman" w:cs="Times New Roman"/>
          <w:sz w:val="24"/>
          <w:szCs w:val="24"/>
          <w:lang w:eastAsia="en-GB"/>
        </w:rPr>
      </w:pPr>
      <w:r w:rsidRPr="2BAE5D87">
        <w:rPr>
          <w:rFonts w:eastAsia="Times New Roman" w:cs="Times New Roman"/>
          <w:sz w:val="24"/>
          <w:szCs w:val="24"/>
        </w:rPr>
        <w:lastRenderedPageBreak/>
        <w:t>IMAGE 2</w:t>
      </w:r>
    </w:p>
    <w:p w14:paraId="57FEB234" w14:textId="77777777" w:rsidR="007F2A79" w:rsidRDefault="007F2A79" w:rsidP="00A945E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10AE61A" w14:textId="77777777" w:rsidR="007F2A79" w:rsidRPr="00A945E0" w:rsidRDefault="007F2A79" w:rsidP="00A945E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117EDE4" w14:textId="77777777" w:rsidR="007F2A79" w:rsidRDefault="002D5F0C" w:rsidP="002D5F0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</w:rPr>
        <w:drawing>
          <wp:inline distT="0" distB="0" distL="0" distR="0" wp14:anchorId="1A7963CF" wp14:editId="6A2B9E8F">
            <wp:extent cx="8743950" cy="4918708"/>
            <wp:effectExtent l="0" t="0" r="0" b="0"/>
            <wp:docPr id="1466231949" name="Picture 3" descr="A building with a fence and a person standing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0" cy="4918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66586" w14:textId="77777777" w:rsidR="007F2A79" w:rsidRDefault="007F2A79" w:rsidP="002D5F0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9D7470F" w14:textId="77777777" w:rsidR="007F2A79" w:rsidRDefault="007F2A79" w:rsidP="002D5F0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BDEE90A" w14:textId="77777777" w:rsidR="007F2A79" w:rsidRDefault="007F2A79" w:rsidP="002D5F0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0FEBB5E" w14:textId="77777777" w:rsidR="007F2A79" w:rsidRDefault="007F2A79" w:rsidP="002D5F0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2C72797" w14:textId="77777777" w:rsidR="007F2A79" w:rsidRDefault="007F2A79" w:rsidP="002D5F0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6D7374D" w14:textId="77777777" w:rsidR="007F2A79" w:rsidRDefault="007F2A79" w:rsidP="002D5F0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DF6C70E" w14:textId="7D468E8A" w:rsidR="002D5F0C" w:rsidRPr="00F52E0A" w:rsidRDefault="007F2A79" w:rsidP="002D5F0C">
      <w:pPr>
        <w:widowControl/>
        <w:autoSpaceDE/>
        <w:autoSpaceDN/>
        <w:rPr>
          <w:rFonts w:eastAsia="Times New Roman" w:cs="Times New Roman"/>
          <w:sz w:val="24"/>
          <w:szCs w:val="24"/>
          <w:lang w:eastAsia="en-GB"/>
        </w:rPr>
      </w:pPr>
      <w:r w:rsidRPr="2BAE5D87">
        <w:rPr>
          <w:rFonts w:eastAsia="Times New Roman" w:cs="Times New Roman"/>
          <w:sz w:val="24"/>
          <w:szCs w:val="24"/>
        </w:rPr>
        <w:lastRenderedPageBreak/>
        <w:t>IMAGE 3</w:t>
      </w:r>
    </w:p>
    <w:p w14:paraId="689D994A" w14:textId="77777777" w:rsidR="007F2A79" w:rsidRDefault="007F2A79" w:rsidP="002D5F0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A4BA0E8" w14:textId="77777777" w:rsidR="007F2A79" w:rsidRPr="002D5F0C" w:rsidRDefault="007F2A79" w:rsidP="002D5F0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9D93A99" w14:textId="02E39CDE" w:rsidR="002D5F0C" w:rsidRPr="002D5F0C" w:rsidRDefault="002D5F0C" w:rsidP="002D5F0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</w:rPr>
        <w:drawing>
          <wp:inline distT="0" distB="0" distL="0" distR="0" wp14:anchorId="21DB019A" wp14:editId="6C509331">
            <wp:extent cx="8743950" cy="4918708"/>
            <wp:effectExtent l="0" t="0" r="0" b="0"/>
            <wp:docPr id="926587856" name="Picture 4" descr="A aerial view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0" cy="4918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062F3" w14:textId="77777777" w:rsidR="004744F6" w:rsidRDefault="004744F6"/>
    <w:sectPr w:rsidR="004744F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50" w:h="11920" w:orient="landscape"/>
      <w:pgMar w:top="1180" w:right="1740" w:bottom="280" w:left="1340" w:header="37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61515" w14:textId="77777777" w:rsidR="00E11098" w:rsidRDefault="00E11098">
      <w:r>
        <w:separator/>
      </w:r>
    </w:p>
  </w:endnote>
  <w:endnote w:type="continuationSeparator" w:id="0">
    <w:p w14:paraId="13B97B3C" w14:textId="77777777" w:rsidR="00E11098" w:rsidRDefault="00E11098">
      <w:r>
        <w:continuationSeparator/>
      </w:r>
    </w:p>
  </w:endnote>
  <w:endnote w:type="continuationNotice" w:id="1">
    <w:p w14:paraId="5F13480B" w14:textId="77777777" w:rsidR="00C11BCD" w:rsidRDefault="00C11B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18422" w14:textId="77777777" w:rsidR="005E0DF7" w:rsidRDefault="005E0D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02981" w14:textId="77777777" w:rsidR="005E0DF7" w:rsidRDefault="005E0D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C0AAA" w14:textId="77777777" w:rsidR="005E0DF7" w:rsidRDefault="005E0D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9638F" w14:textId="77777777" w:rsidR="00E11098" w:rsidRDefault="00E11098">
      <w:r>
        <w:separator/>
      </w:r>
    </w:p>
  </w:footnote>
  <w:footnote w:type="continuationSeparator" w:id="0">
    <w:p w14:paraId="3B78FA78" w14:textId="77777777" w:rsidR="00E11098" w:rsidRDefault="00E11098">
      <w:r>
        <w:continuationSeparator/>
      </w:r>
    </w:p>
  </w:footnote>
  <w:footnote w:type="continuationNotice" w:id="1">
    <w:p w14:paraId="0F8335C3" w14:textId="77777777" w:rsidR="00C11BCD" w:rsidRDefault="00C11B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0BF36" w14:textId="77777777" w:rsidR="005E0DF7" w:rsidRDefault="005E0D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8C637" w14:textId="25BA04A2" w:rsidR="00D55304" w:rsidRDefault="00221D77" w:rsidP="2BAE5D87">
    <w:pPr>
      <w:pStyle w:val="BodyText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58C638" wp14:editId="5CAAF65C">
              <wp:simplePos x="0" y="0"/>
              <wp:positionH relativeFrom="page">
                <wp:posOffset>247650</wp:posOffset>
              </wp:positionH>
              <wp:positionV relativeFrom="page">
                <wp:posOffset>223520</wp:posOffset>
              </wp:positionV>
              <wp:extent cx="575945" cy="177800"/>
              <wp:effectExtent l="0" t="0" r="0" b="0"/>
              <wp:wrapNone/>
              <wp:docPr id="4032412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8C639" w14:textId="77777777" w:rsidR="00D55304" w:rsidRDefault="00BD0ACD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t>OFFICIAL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8C6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.5pt;margin-top:17.6pt;width:45.3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" filled="f" stroked="f">
              <v:textbox inset="0,0,0,0">
                <w:txbxContent>
                  <w:p w14:paraId="2F58C639" w14:textId="77777777" w:rsidR="00D55304" w:rsidRDefault="00BD0ACD">
                    <w:pPr>
                      <w:pStyle w:val="BodyText"/>
                      <w:spacing w:line="264" w:lineRule="exact"/>
                      <w:ind w:left="20"/>
                    </w:pPr>
                    <w: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7A25C" w14:textId="77777777" w:rsidR="005E0DF7" w:rsidRDefault="005E0D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A834EC"/>
    <w:multiLevelType w:val="hybridMultilevel"/>
    <w:tmpl w:val="15F23BE4"/>
    <w:lvl w:ilvl="0" w:tplc="05FE19F0">
      <w:numFmt w:val="bullet"/>
      <w:lvlText w:val=""/>
      <w:lvlJc w:val="left"/>
      <w:pPr>
        <w:ind w:left="842" w:hanging="35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2527168">
      <w:numFmt w:val="bullet"/>
      <w:lvlText w:val="•"/>
      <w:lvlJc w:val="left"/>
      <w:pPr>
        <w:ind w:left="1206" w:hanging="358"/>
      </w:pPr>
      <w:rPr>
        <w:rFonts w:hint="default"/>
      </w:rPr>
    </w:lvl>
    <w:lvl w:ilvl="2" w:tplc="0AFEFD98">
      <w:numFmt w:val="bullet"/>
      <w:lvlText w:val="•"/>
      <w:lvlJc w:val="left"/>
      <w:pPr>
        <w:ind w:left="1572" w:hanging="358"/>
      </w:pPr>
      <w:rPr>
        <w:rFonts w:hint="default"/>
      </w:rPr>
    </w:lvl>
    <w:lvl w:ilvl="3" w:tplc="792AA6C8">
      <w:numFmt w:val="bullet"/>
      <w:lvlText w:val="•"/>
      <w:lvlJc w:val="left"/>
      <w:pPr>
        <w:ind w:left="1939" w:hanging="358"/>
      </w:pPr>
      <w:rPr>
        <w:rFonts w:hint="default"/>
      </w:rPr>
    </w:lvl>
    <w:lvl w:ilvl="4" w:tplc="C6DA1A40">
      <w:numFmt w:val="bullet"/>
      <w:lvlText w:val="•"/>
      <w:lvlJc w:val="left"/>
      <w:pPr>
        <w:ind w:left="2305" w:hanging="358"/>
      </w:pPr>
      <w:rPr>
        <w:rFonts w:hint="default"/>
      </w:rPr>
    </w:lvl>
    <w:lvl w:ilvl="5" w:tplc="892859CA">
      <w:numFmt w:val="bullet"/>
      <w:lvlText w:val="•"/>
      <w:lvlJc w:val="left"/>
      <w:pPr>
        <w:ind w:left="2672" w:hanging="358"/>
      </w:pPr>
      <w:rPr>
        <w:rFonts w:hint="default"/>
      </w:rPr>
    </w:lvl>
    <w:lvl w:ilvl="6" w:tplc="24A4FDD8">
      <w:numFmt w:val="bullet"/>
      <w:lvlText w:val="•"/>
      <w:lvlJc w:val="left"/>
      <w:pPr>
        <w:ind w:left="3038" w:hanging="358"/>
      </w:pPr>
      <w:rPr>
        <w:rFonts w:hint="default"/>
      </w:rPr>
    </w:lvl>
    <w:lvl w:ilvl="7" w:tplc="E492547A">
      <w:numFmt w:val="bullet"/>
      <w:lvlText w:val="•"/>
      <w:lvlJc w:val="left"/>
      <w:pPr>
        <w:ind w:left="3404" w:hanging="358"/>
      </w:pPr>
      <w:rPr>
        <w:rFonts w:hint="default"/>
      </w:rPr>
    </w:lvl>
    <w:lvl w:ilvl="8" w:tplc="1D02526C">
      <w:numFmt w:val="bullet"/>
      <w:lvlText w:val="•"/>
      <w:lvlJc w:val="left"/>
      <w:pPr>
        <w:ind w:left="3771" w:hanging="358"/>
      </w:pPr>
      <w:rPr>
        <w:rFonts w:hint="default"/>
      </w:rPr>
    </w:lvl>
  </w:abstractNum>
  <w:num w:numId="1" w16cid:durableId="2009284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04"/>
    <w:rsid w:val="000241C5"/>
    <w:rsid w:val="00031482"/>
    <w:rsid w:val="000360C4"/>
    <w:rsid w:val="00041ED7"/>
    <w:rsid w:val="000447A4"/>
    <w:rsid w:val="00063634"/>
    <w:rsid w:val="00063E8D"/>
    <w:rsid w:val="00083B14"/>
    <w:rsid w:val="00095308"/>
    <w:rsid w:val="000D3B6C"/>
    <w:rsid w:val="000E6999"/>
    <w:rsid w:val="00164B7D"/>
    <w:rsid w:val="00165EC8"/>
    <w:rsid w:val="00167759"/>
    <w:rsid w:val="0017416F"/>
    <w:rsid w:val="001A057A"/>
    <w:rsid w:val="001C4B23"/>
    <w:rsid w:val="001D1476"/>
    <w:rsid w:val="001D2535"/>
    <w:rsid w:val="001D7359"/>
    <w:rsid w:val="001E30DD"/>
    <w:rsid w:val="001F7596"/>
    <w:rsid w:val="0020250A"/>
    <w:rsid w:val="00221D77"/>
    <w:rsid w:val="002226F7"/>
    <w:rsid w:val="00230204"/>
    <w:rsid w:val="00241552"/>
    <w:rsid w:val="00256B92"/>
    <w:rsid w:val="00296F0F"/>
    <w:rsid w:val="002B02CB"/>
    <w:rsid w:val="002B6C31"/>
    <w:rsid w:val="002C1EE8"/>
    <w:rsid w:val="002D5F0C"/>
    <w:rsid w:val="002D6FF9"/>
    <w:rsid w:val="002F34DA"/>
    <w:rsid w:val="002F4203"/>
    <w:rsid w:val="00324D3B"/>
    <w:rsid w:val="00325648"/>
    <w:rsid w:val="00342FC8"/>
    <w:rsid w:val="003435B6"/>
    <w:rsid w:val="00362ABC"/>
    <w:rsid w:val="00365DEF"/>
    <w:rsid w:val="003714E1"/>
    <w:rsid w:val="003A1FB9"/>
    <w:rsid w:val="003B051F"/>
    <w:rsid w:val="00407995"/>
    <w:rsid w:val="00414CC5"/>
    <w:rsid w:val="00435616"/>
    <w:rsid w:val="00474293"/>
    <w:rsid w:val="004744F6"/>
    <w:rsid w:val="004B5889"/>
    <w:rsid w:val="004C5FC0"/>
    <w:rsid w:val="004E232E"/>
    <w:rsid w:val="004F621F"/>
    <w:rsid w:val="004F6E03"/>
    <w:rsid w:val="005771C7"/>
    <w:rsid w:val="00593AF8"/>
    <w:rsid w:val="005A5D24"/>
    <w:rsid w:val="005E0DF7"/>
    <w:rsid w:val="005E59D8"/>
    <w:rsid w:val="00610068"/>
    <w:rsid w:val="00632636"/>
    <w:rsid w:val="00636B19"/>
    <w:rsid w:val="00663112"/>
    <w:rsid w:val="006636E6"/>
    <w:rsid w:val="006756C7"/>
    <w:rsid w:val="00693659"/>
    <w:rsid w:val="006B126A"/>
    <w:rsid w:val="006C5F43"/>
    <w:rsid w:val="006D7361"/>
    <w:rsid w:val="0075295D"/>
    <w:rsid w:val="00766501"/>
    <w:rsid w:val="00773A38"/>
    <w:rsid w:val="00795708"/>
    <w:rsid w:val="007B0AFE"/>
    <w:rsid w:val="007E0E05"/>
    <w:rsid w:val="007F2A79"/>
    <w:rsid w:val="00802BE1"/>
    <w:rsid w:val="008314A3"/>
    <w:rsid w:val="008644A4"/>
    <w:rsid w:val="008A1496"/>
    <w:rsid w:val="008A75BB"/>
    <w:rsid w:val="008D3005"/>
    <w:rsid w:val="008E7153"/>
    <w:rsid w:val="0090480A"/>
    <w:rsid w:val="009477CA"/>
    <w:rsid w:val="009C609B"/>
    <w:rsid w:val="009D3399"/>
    <w:rsid w:val="009F01EE"/>
    <w:rsid w:val="00A33AF5"/>
    <w:rsid w:val="00A4487F"/>
    <w:rsid w:val="00A634EA"/>
    <w:rsid w:val="00A76628"/>
    <w:rsid w:val="00A817AB"/>
    <w:rsid w:val="00A92237"/>
    <w:rsid w:val="00A945E0"/>
    <w:rsid w:val="00AD0753"/>
    <w:rsid w:val="00AD728F"/>
    <w:rsid w:val="00AE080F"/>
    <w:rsid w:val="00B1069E"/>
    <w:rsid w:val="00B20BF0"/>
    <w:rsid w:val="00B56852"/>
    <w:rsid w:val="00BB485E"/>
    <w:rsid w:val="00BD0ACD"/>
    <w:rsid w:val="00C11BCD"/>
    <w:rsid w:val="00C3723A"/>
    <w:rsid w:val="00C778DF"/>
    <w:rsid w:val="00C96DC3"/>
    <w:rsid w:val="00CB1908"/>
    <w:rsid w:val="00D140A4"/>
    <w:rsid w:val="00D2611B"/>
    <w:rsid w:val="00D46CF1"/>
    <w:rsid w:val="00D55304"/>
    <w:rsid w:val="00D662F8"/>
    <w:rsid w:val="00D933B9"/>
    <w:rsid w:val="00E11098"/>
    <w:rsid w:val="00E4643E"/>
    <w:rsid w:val="00E956F3"/>
    <w:rsid w:val="00F52E0A"/>
    <w:rsid w:val="00F53685"/>
    <w:rsid w:val="00F73D5F"/>
    <w:rsid w:val="00FB4984"/>
    <w:rsid w:val="00FD67C5"/>
    <w:rsid w:val="2A5B29EC"/>
    <w:rsid w:val="2BAE5D87"/>
    <w:rsid w:val="4C3F90BB"/>
    <w:rsid w:val="4E6C7C4F"/>
    <w:rsid w:val="66B7E6F4"/>
    <w:rsid w:val="7BC4F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8C5D1"/>
  <w15:docId w15:val="{077D091B-30C4-4962-86DB-CC654200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2BAE5D87"/>
    <w:rPr>
      <w:rFonts w:ascii="Candara" w:eastAsia="Candara" w:hAnsi="Candara" w:cs="Candara"/>
      <w:lang w:val="en-GB"/>
    </w:rPr>
  </w:style>
  <w:style w:type="paragraph" w:styleId="Heading1">
    <w:name w:val="heading 1"/>
    <w:basedOn w:val="Normal"/>
    <w:next w:val="Normal"/>
    <w:uiPriority w:val="9"/>
    <w:qFormat/>
    <w:rsid w:val="2BAE5D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2BAE5D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2BAE5D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rsid w:val="2BAE5D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2BAE5D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2BAE5D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Heading7">
    <w:name w:val="heading 7"/>
    <w:basedOn w:val="Normal"/>
    <w:next w:val="Normal"/>
    <w:uiPriority w:val="9"/>
    <w:unhideWhenUsed/>
    <w:qFormat/>
    <w:rsid w:val="2BAE5D8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Heading8">
    <w:name w:val="heading 8"/>
    <w:basedOn w:val="Normal"/>
    <w:next w:val="Normal"/>
    <w:uiPriority w:val="9"/>
    <w:unhideWhenUsed/>
    <w:qFormat/>
    <w:rsid w:val="2BAE5D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2BAE5D8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2BAE5D87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2BAE5D87"/>
  </w:style>
  <w:style w:type="paragraph" w:customStyle="1" w:styleId="TableParagraph">
    <w:name w:val="Table Paragraph"/>
    <w:basedOn w:val="Normal"/>
    <w:uiPriority w:val="1"/>
    <w:qFormat/>
    <w:rsid w:val="2BAE5D87"/>
    <w:pPr>
      <w:ind w:left="112"/>
    </w:pPr>
  </w:style>
  <w:style w:type="paragraph" w:styleId="Header">
    <w:name w:val="header"/>
    <w:basedOn w:val="Normal"/>
    <w:link w:val="HeaderChar"/>
    <w:uiPriority w:val="99"/>
    <w:unhideWhenUsed/>
    <w:rsid w:val="2BAE5D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DF7"/>
    <w:rPr>
      <w:rFonts w:ascii="Candara" w:eastAsia="Candara" w:hAnsi="Candara" w:cs="Candara"/>
    </w:rPr>
  </w:style>
  <w:style w:type="paragraph" w:styleId="Footer">
    <w:name w:val="footer"/>
    <w:basedOn w:val="Normal"/>
    <w:link w:val="FooterChar"/>
    <w:uiPriority w:val="99"/>
    <w:unhideWhenUsed/>
    <w:rsid w:val="2BAE5D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DF7"/>
    <w:rPr>
      <w:rFonts w:ascii="Candara" w:eastAsia="Candara" w:hAnsi="Candara" w:cs="Candara"/>
    </w:rPr>
  </w:style>
  <w:style w:type="character" w:styleId="Hyperlink">
    <w:name w:val="Hyperlink"/>
    <w:basedOn w:val="DefaultParagraphFont"/>
    <w:uiPriority w:val="99"/>
    <w:unhideWhenUsed/>
    <w:rsid w:val="006756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6C7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9477CA"/>
  </w:style>
  <w:style w:type="paragraph" w:styleId="Title">
    <w:name w:val="Title"/>
    <w:basedOn w:val="Normal"/>
    <w:next w:val="Normal"/>
    <w:uiPriority w:val="10"/>
    <w:qFormat/>
    <w:rsid w:val="2BAE5D87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sid w:val="2BAE5D87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2BAE5D8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2BAE5D8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TOC1">
    <w:name w:val="toc 1"/>
    <w:basedOn w:val="Normal"/>
    <w:next w:val="Normal"/>
    <w:uiPriority w:val="39"/>
    <w:unhideWhenUsed/>
    <w:rsid w:val="2BAE5D87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BAE5D87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BAE5D87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BAE5D87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BAE5D87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BAE5D87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BAE5D87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BAE5D87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BAE5D87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2BAE5D87"/>
    <w:rPr>
      <w:sz w:val="20"/>
      <w:szCs w:val="20"/>
    </w:rPr>
  </w:style>
  <w:style w:type="paragraph" w:styleId="FootnoteText">
    <w:name w:val="footnote text"/>
    <w:basedOn w:val="Normal"/>
    <w:uiPriority w:val="99"/>
    <w:semiHidden/>
    <w:unhideWhenUsed/>
    <w:rsid w:val="2BAE5D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1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QEnquiries@prisons.gov.sco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HQEnquiries@prisons.gov.scot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C8401A7705284484DEEC2CA0444840" ma:contentTypeVersion="4" ma:contentTypeDescription="Create a new document." ma:contentTypeScope="" ma:versionID="74ed71bcbfda47903622135d48f913c7">
  <xsd:schema xmlns:xsd="http://www.w3.org/2001/XMLSchema" xmlns:xs="http://www.w3.org/2001/XMLSchema" xmlns:p="http://schemas.microsoft.com/office/2006/metadata/properties" xmlns:ns2="365aa6fa-09f9-446b-9f61-e5ced28f3475" targetNamespace="http://schemas.microsoft.com/office/2006/metadata/properties" ma:root="true" ma:fieldsID="dfb3a1ac70cd6608b4d408945f6741b4" ns2:_="">
    <xsd:import namespace="365aa6fa-09f9-446b-9f61-e5ced28f3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aa6fa-09f9-446b-9f61-e5ced28f3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DA0FEE-1289-4E3A-8199-270A57BA7BE5}">
  <ds:schemaRefs>
    <ds:schemaRef ds:uri="http://purl.org/dc/elements/1.1/"/>
    <ds:schemaRef ds:uri="http://schemas.microsoft.com/office/2006/documentManagement/types"/>
    <ds:schemaRef ds:uri="http://purl.org/dc/terms/"/>
    <ds:schemaRef ds:uri="365aa6fa-09f9-446b-9f61-e5ced28f347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F3D65BB-EF50-4167-897A-F0639A2EE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aa6fa-09f9-446b-9f61-e5ced28f3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B079B5-7F18-42C5-B13B-215B0023FF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581</Words>
  <Characters>3312</Characters>
  <Application>Microsoft Office Word</Application>
  <DocSecurity>0</DocSecurity>
  <Lines>27</Lines>
  <Paragraphs>7</Paragraphs>
  <ScaleCrop>false</ScaleCrop>
  <Company>Scottish Prison Service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 Gillian</dc:creator>
  <cp:keywords/>
  <cp:lastModifiedBy>Rachel Clarke</cp:lastModifiedBy>
  <cp:revision>2</cp:revision>
  <dcterms:created xsi:type="dcterms:W3CDTF">2024-12-03T13:14:00Z</dcterms:created>
  <dcterms:modified xsi:type="dcterms:W3CDTF">2024-12-03T13:14:00Z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2024-03-01T00:00:00Z</vt:filetime>
  </property>
  <property fmtid="{D5CDD505-2E9C-101B-9397-08002B2CF9AE}" pid="5" name="MSIP_Label_345a5628-45e9-4ab3-9be1-66b8fee5ba00_Enabled">
    <vt:lpwstr>true</vt:lpwstr>
  </property>
  <property fmtid="{D5CDD505-2E9C-101B-9397-08002B2CF9AE}" pid="6" name="MSIP_Label_345a5628-45e9-4ab3-9be1-66b8fee5ba00_SetDate">
    <vt:lpwstr>2024-03-01T12:32:46Z</vt:lpwstr>
  </property>
  <property fmtid="{D5CDD505-2E9C-101B-9397-08002B2CF9AE}" pid="7" name="MSIP_Label_345a5628-45e9-4ab3-9be1-66b8fee5ba00_Method">
    <vt:lpwstr>Standard</vt:lpwstr>
  </property>
  <property fmtid="{D5CDD505-2E9C-101B-9397-08002B2CF9AE}" pid="8" name="MSIP_Label_345a5628-45e9-4ab3-9be1-66b8fee5ba00_Name">
    <vt:lpwstr>Official</vt:lpwstr>
  </property>
  <property fmtid="{D5CDD505-2E9C-101B-9397-08002B2CF9AE}" pid="9" name="MSIP_Label_345a5628-45e9-4ab3-9be1-66b8fee5ba00_SiteId">
    <vt:lpwstr>72e022f2-1d7b-48a2-872d-a0ff35f57a8d</vt:lpwstr>
  </property>
  <property fmtid="{D5CDD505-2E9C-101B-9397-08002B2CF9AE}" pid="10" name="MSIP_Label_345a5628-45e9-4ab3-9be1-66b8fee5ba00_ActionId">
    <vt:lpwstr>6a1db8fa-cace-4217-8214-dc13c0a60f89</vt:lpwstr>
  </property>
  <property fmtid="{D5CDD505-2E9C-101B-9397-08002B2CF9AE}" pid="11" name="MSIP_Label_345a5628-45e9-4ab3-9be1-66b8fee5ba00_ContentBits">
    <vt:lpwstr>3</vt:lpwstr>
  </property>
  <property fmtid="{D5CDD505-2E9C-101B-9397-08002B2CF9AE}" pid="12" name="ContentTypeId">
    <vt:lpwstr>0x010100E1C8401A7705284484DEEC2CA0444840</vt:lpwstr>
  </property>
</Properties>
</file>